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7E" w:rsidRPr="00030E7E" w:rsidRDefault="00603BB9" w:rsidP="0003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МБДОУ детский сад №1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огородское</w:t>
      </w:r>
      <w:proofErr w:type="spellEnd"/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C6304" w:rsidRPr="00DC6304" w:rsidRDefault="00DC6304" w:rsidP="00FF52B5">
      <w:pPr>
        <w:contextualSpacing/>
        <w:jc w:val="center"/>
        <w:rPr>
          <w:rFonts w:ascii="Times New Roman" w:eastAsia="Times New Roman" w:hAnsi="Times New Roman" w:cs="Times New Roman"/>
          <w:b/>
          <w:color w:val="9900FF"/>
          <w:sz w:val="48"/>
          <w:szCs w:val="48"/>
        </w:rPr>
      </w:pPr>
      <w:r w:rsidRPr="00DC6304">
        <w:rPr>
          <w:rFonts w:ascii="Times New Roman" w:eastAsia="Times New Roman" w:hAnsi="Times New Roman" w:cs="Times New Roman"/>
          <w:b/>
          <w:color w:val="9900FF"/>
          <w:sz w:val="48"/>
          <w:szCs w:val="48"/>
        </w:rPr>
        <w:t>Консультация</w:t>
      </w:r>
    </w:p>
    <w:p w:rsidR="00FF52B5" w:rsidRDefault="00FF52B5" w:rsidP="00FF52B5">
      <w:pPr>
        <w:contextualSpacing/>
        <w:jc w:val="center"/>
        <w:rPr>
          <w:rFonts w:ascii="Times New Roman" w:eastAsia="Times New Roman" w:hAnsi="Times New Roman" w:cs="Times New Roman"/>
          <w:b/>
          <w:color w:val="9900FF"/>
          <w:sz w:val="48"/>
          <w:szCs w:val="48"/>
        </w:rPr>
      </w:pPr>
      <w:r w:rsidRPr="00DC6304">
        <w:rPr>
          <w:rFonts w:ascii="Times New Roman" w:eastAsia="Times New Roman" w:hAnsi="Times New Roman" w:cs="Times New Roman"/>
          <w:b/>
          <w:color w:val="9900FF"/>
          <w:sz w:val="48"/>
          <w:szCs w:val="48"/>
        </w:rPr>
        <w:t>для воспитателей</w:t>
      </w:r>
    </w:p>
    <w:p w:rsidR="00DC6304" w:rsidRPr="00DC6304" w:rsidRDefault="00DC6304" w:rsidP="00FF52B5">
      <w:pPr>
        <w:contextualSpacing/>
        <w:jc w:val="center"/>
        <w:rPr>
          <w:rFonts w:ascii="Times New Roman" w:eastAsia="Times New Roman" w:hAnsi="Times New Roman" w:cs="Times New Roman"/>
          <w:b/>
          <w:color w:val="9900FF"/>
          <w:sz w:val="48"/>
          <w:szCs w:val="48"/>
        </w:rPr>
      </w:pPr>
    </w:p>
    <w:p w:rsidR="00DC6304" w:rsidRPr="00030E7E" w:rsidRDefault="00DC6304" w:rsidP="00FF52B5">
      <w:pPr>
        <w:contextualSpacing/>
        <w:jc w:val="center"/>
        <w:rPr>
          <w:rFonts w:ascii="Times New Roman" w:eastAsia="Times New Roman" w:hAnsi="Times New Roman" w:cs="Times New Roman"/>
          <w:color w:val="9900FF"/>
          <w:sz w:val="40"/>
          <w:szCs w:val="40"/>
        </w:rPr>
      </w:pPr>
    </w:p>
    <w:p w:rsidR="00DC6304" w:rsidRDefault="00030E7E" w:rsidP="00FF52B5">
      <w:pPr>
        <w:contextualSpacing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DC6304">
        <w:rPr>
          <w:rFonts w:ascii="Times New Roman" w:hAnsi="Times New Roman"/>
          <w:b/>
          <w:color w:val="FF0000"/>
          <w:sz w:val="44"/>
          <w:szCs w:val="44"/>
        </w:rPr>
        <w:t xml:space="preserve">Исследовательская проектная деятельность </w:t>
      </w:r>
    </w:p>
    <w:p w:rsidR="00FF52B5" w:rsidRDefault="00030E7E" w:rsidP="00FF52B5">
      <w:pPr>
        <w:contextualSpacing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DC6304">
        <w:rPr>
          <w:rFonts w:ascii="Times New Roman" w:hAnsi="Times New Roman"/>
          <w:b/>
          <w:color w:val="FF0000"/>
          <w:sz w:val="44"/>
          <w:szCs w:val="44"/>
        </w:rPr>
        <w:t>в ДОУ</w:t>
      </w:r>
    </w:p>
    <w:p w:rsidR="00DC6304" w:rsidRDefault="00DC6304" w:rsidP="00FF52B5">
      <w:pPr>
        <w:contextualSpacing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DC6304" w:rsidRDefault="00DC6304" w:rsidP="00FF52B5">
      <w:pPr>
        <w:contextualSpacing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DC6304" w:rsidRDefault="00DC6304" w:rsidP="00FF52B5">
      <w:pPr>
        <w:contextualSpacing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DC6304" w:rsidRDefault="00DC6304" w:rsidP="00FF52B5">
      <w:pPr>
        <w:contextualSpacing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DC6304" w:rsidRDefault="00DC6304" w:rsidP="00FF52B5">
      <w:pPr>
        <w:contextualSpacing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DC6304" w:rsidRPr="00DC6304" w:rsidRDefault="00DC6304" w:rsidP="00FF52B5">
      <w:pPr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FF52B5" w:rsidRPr="00DC6304" w:rsidRDefault="00162E3B" w:rsidP="00FF52B5">
      <w:pPr>
        <w:contextualSpacing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DC630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Подготовила  воспитатель</w:t>
      </w:r>
      <w:r w:rsidR="00FF52B5" w:rsidRPr="00DC630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</w:p>
    <w:p w:rsidR="00FF52B5" w:rsidRPr="00DC6304" w:rsidRDefault="00030E7E" w:rsidP="00FF52B5">
      <w:pPr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DC630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</w:t>
      </w:r>
      <w:r w:rsidR="00DC630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  </w:t>
      </w:r>
      <w:r w:rsidR="00DC6304" w:rsidRPr="00DC630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r w:rsidRPr="00DC630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r w:rsidR="00603BB9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Арутюнян А.В.</w:t>
      </w:r>
      <w:r w:rsidRPr="00DC6304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    </w:t>
      </w:r>
    </w:p>
    <w:p w:rsidR="00FF52B5" w:rsidRPr="00DC6304" w:rsidRDefault="00FF52B5" w:rsidP="00FF52B5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5361E7" w:rsidRDefault="00FF52B5" w:rsidP="00FF52B5">
      <w:pPr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Default="00FF52B5" w:rsidP="00DC6304">
      <w:pPr>
        <w:contextualSpacing/>
        <w:rPr>
          <w:rFonts w:ascii="Times New Roman" w:eastAsia="Times New Roman" w:hAnsi="Times New Roman" w:cs="Times New Roman"/>
          <w:sz w:val="40"/>
          <w:szCs w:val="40"/>
        </w:rPr>
      </w:pPr>
    </w:p>
    <w:p w:rsidR="00DC6304" w:rsidRPr="005361E7" w:rsidRDefault="00DC6304" w:rsidP="00DC6304">
      <w:pPr>
        <w:contextualSpacing/>
        <w:rPr>
          <w:rFonts w:ascii="Times New Roman" w:eastAsia="Times New Roman" w:hAnsi="Times New Roman" w:cs="Times New Roman"/>
          <w:sz w:val="40"/>
          <w:szCs w:val="40"/>
        </w:rPr>
      </w:pPr>
    </w:p>
    <w:p w:rsidR="00FF52B5" w:rsidRPr="00DC6304" w:rsidRDefault="00030E7E" w:rsidP="00FF52B5">
      <w:pPr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DC630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Калтасы 2016</w:t>
      </w:r>
      <w:r w:rsidR="00FF52B5" w:rsidRPr="00DC630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г.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 актуальности использования метода проектов свидетельствует то, что в научной педагогической литературе он упоминается в контексте с </w:t>
      </w:r>
      <w:proofErr w:type="spell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гуманизацией</w:t>
      </w:r>
      <w:proofErr w:type="spell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образования, проблемным и развивающим обучением, педагогикой сотрудничества, личностно-ориентированным и </w:t>
      </w:r>
      <w:proofErr w:type="spell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деятельностным</w:t>
      </w:r>
      <w:proofErr w:type="spell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подходами; интеграцией знаний, социальным воспитанием, совместным творческим созиданием и др.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- ему помогают педагоги.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требованиями, которые нам диктует современная жизнь и которые заложены в Законе РФ «Об образовании», национальной доктрине образования в РФ и концепции модернизации российского образования, образовательное учреждение (независимо от того, по каким программам строит образовательный процесс) обязано: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1. обеспечить индивидуализацию для каждого ребенка;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2. обеспечить условия для самоопределения и самореализации личности;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3. реализовать право ребенка на свободный выбор деятельности, мнений и рассуждений;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4. помнить, что ребенок - активный участник педагогического процесса;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5. 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6. обеспечить эмоционально-личностное и социально-нравственное развитие ребенка, сохранить и укрепить здоровье детей.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Все эти требования можно реализовать лишь при одном условии - кардинально изменить организацию педагогического процесса в ДОУ, путем выбора наиболее эффективных средств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деятельности. 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</w:t>
      </w: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инструментарием, позволяющим обеспечить ее системность, </w:t>
      </w:r>
      <w:proofErr w:type="spell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целеориентированность</w:t>
      </w:r>
      <w:proofErr w:type="spell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результативность.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определенной практической проблемой (темой). Решить проблему или работать над проектом в данном случае значит - применить необходимые знания и умения из различных разделов образовательной программы дошкольников и получить ощутимый результат.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Объектом проектирования может стать педагогическая система ДОУ, педагога, отдельной программы как единство системы целей образования и всех факторов педагогического процесса, способствующих достижению целей. Между тем для каждого педагога важнейшим являются вопросы, связанные с проектированием образовательного процесса по конкретной методике, индивидуальной воспитательной системы, отдельного специально-организованного занятия, педагогической ситуации. В дошкольном образовании использование метода проектов является подготовительным этапом для дальнейшей его реализации на следующей ступени образования.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Проекты, вне зависимости от вида нуждаются в постоянном внимании, помощи и сопровождении со стороны взрослых на каждом этапе реализации.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настоящее время проекты классифицируются по разным признакам: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по составу участников;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8 по целевой установке;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по тематике;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по срокам реализации.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существенным является доминирующий вид деятельности.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В практике дошкольных учреждений используются следующие виды проектов: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* </w:t>
      </w:r>
      <w:proofErr w:type="spell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исследовательско-творческие</w:t>
      </w:r>
      <w:proofErr w:type="spell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 и пр.)</w:t>
      </w:r>
      <w:proofErr w:type="gram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* </w:t>
      </w:r>
      <w:proofErr w:type="spell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ролево-игровые</w:t>
      </w:r>
      <w:proofErr w:type="spell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проект с элементами творческих игр, когда дети входят в образ персонажей сказки и по-своему решают поставленные проблемы;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* </w:t>
      </w:r>
      <w:proofErr w:type="spell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информационно-практико-ориентированные</w:t>
      </w:r>
      <w:proofErr w:type="spell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витражи и т. п.</w:t>
      </w:r>
      <w:proofErr w:type="gram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творческие – как правило, не имеют детально проработанной структуры совместной деятельности участников. Результаты оформляются в виде детского праздника, выставки, дизайна и рубрик газеты, альбома, альманаха и пр., например «Театральная неделя».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ролево-игровые</w:t>
      </w:r>
      <w:proofErr w:type="spell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творческие проекты. Кроме того, используются и такие виды проектов, как: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* </w:t>
      </w:r>
      <w:proofErr w:type="gram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комплексные</w:t>
      </w:r>
      <w:proofErr w:type="gram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, например «Мир театра», «Здравствуй, Пушкин! », «Эхо столетий», «</w:t>
      </w:r>
      <w:proofErr w:type="spell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Книжкина</w:t>
      </w:r>
      <w:proofErr w:type="spell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неделя»;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межгрупповые, например «Математические коллажи», «Мир животных и птиц», «Времена года»;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творческие, например «Мои друзья», «У нас в нескучном саду», «Любим сказки», «Мир природы», «Рябины России»;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групповые, например «Сказки о любви», «Познай себя», «Подводный мир», «Весёлая астрономия»;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индивидуальные, например «Я и моя семья», «Генеалогическое древо», «Секреты бабушкиного сундука», «Сказочная птица»;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исследовательские, например «Мири воды», «Дыхание и здоровье», «Питание и здоровье».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Другими признаками классификации являются: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состав участников (групповой, подгрупповой, </w:t>
      </w:r>
      <w:r w:rsidR="00DC6304"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личный, семейный, парный и пр.)</w:t>
      </w: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2. продолжительность: краткосрочный - несколько занятий, 1-2 недели; средней продолжительности - 1-3 месяца; долгосрочный - до 1 года (например, «Творчество Пушкина» - на учебный год)</w:t>
      </w:r>
      <w:proofErr w:type="gram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Общие задачи развития, специфичные для каждого возраста: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обеспечение психологического благополучия и здоровья детей;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развитие познавательных способностей;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развитие творческого воображения;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развитие творческого мышления;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развитие коммуникативных навыков.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 развития в младшем дошкольном возрасте: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* вхождение детей в проблемную игровую ситуацию (ведущая роль педагога)</w:t>
      </w:r>
      <w:proofErr w:type="gram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активизация желания искать пути разрешения проблемной ситуации (вместе с педагогом)</w:t>
      </w:r>
      <w:proofErr w:type="gram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формирование начальных предпосылок поисковой де</w:t>
      </w:r>
      <w:r w:rsidR="00DC6304"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ятельности (практические опыты)</w:t>
      </w: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 развития в старшем дошкольном возрасте:</w:t>
      </w:r>
    </w:p>
    <w:p w:rsidR="00F271F7" w:rsidRPr="005F1432" w:rsidRDefault="00DC6304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="00F271F7"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развитие умения определять возможные методы решения проблемы с помощью взрослого, а затем и самостоятельно;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F271F7" w:rsidRPr="005F1432" w:rsidRDefault="00F4740E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271F7"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выступает как организатор детской продуктивной деятельности, он источник информации, консультант, эксперт. Он -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Переход дошкольного учреждения на проектный метод деятельности, как правило, осуществляется по следующим этапам: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занятия с включением проблемных ситуаций детско</w:t>
      </w:r>
      <w:r w:rsidR="00DC6304"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 экспериментирования и т. д. 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комплексные блочно-тематические занятия;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интеграция: частичная или полная;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метод проектов, как форма организации образовательного пространства; как метод развития творческого познавательного мышления.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План работы воспитателя по подготовке проекта может быть такой: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1. На основе изученных проблем детей поставить цель проекта.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2. Разработка плана достижения цели (обсуждается план с родителями) 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3. Привлечение специалистов к осуществлению соответствующих разделов проекта.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4. Составление плана-схемы проекта.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5. Сбор, накопление материала.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6. Включение в план проекта занятий, игр и др. видов детской деятельности.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7. Домашние задания для самостоятельного выполнения.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8. Презентация проекта, открытое занятие.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этапы метода проектов включают: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Целеполагание</w:t>
      </w:r>
      <w:proofErr w:type="spellEnd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: педагог помогает ребёнку выбрать наиболее актуальную и посильную для него задачу на определённый отрезок времени.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Разработка проекта - план деятельности по достижению цели: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к кому обратится за помощью (взрослому, педагогу)</w:t>
      </w:r>
      <w:proofErr w:type="gram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в каких источниках можно найти информацию;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* какие предметы использовать (принадлежности, оборудование)</w:t>
      </w:r>
      <w:proofErr w:type="gramStart"/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* с какими предметами научиться работать для достижения цели.</w:t>
      </w:r>
    </w:p>
    <w:p w:rsidR="00F271F7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- Выполнение проекта - практическая часть.</w:t>
      </w:r>
    </w:p>
    <w:p w:rsidR="00F4740E" w:rsidRPr="005F1432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Подведение итогов - определение задач для новых проектов.</w:t>
      </w:r>
    </w:p>
    <w:p w:rsidR="00F271F7" w:rsidRPr="005F1432" w:rsidRDefault="00F4740E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271F7"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F271F7" w:rsidRPr="00DC6304" w:rsidRDefault="00F271F7" w:rsidP="00DC6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432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EC6CC0" w:rsidRPr="00DC6304" w:rsidRDefault="00EC6CC0" w:rsidP="00DC6304">
      <w:pPr>
        <w:spacing w:after="0"/>
        <w:rPr>
          <w:sz w:val="28"/>
          <w:szCs w:val="28"/>
        </w:rPr>
      </w:pPr>
    </w:p>
    <w:sectPr w:rsidR="00EC6CC0" w:rsidRPr="00DC6304" w:rsidSect="00DC6304">
      <w:pgSz w:w="11906" w:h="16838"/>
      <w:pgMar w:top="1134" w:right="1133" w:bottom="851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1F7"/>
    <w:rsid w:val="00030E7E"/>
    <w:rsid w:val="00162E3B"/>
    <w:rsid w:val="003F537B"/>
    <w:rsid w:val="004927F9"/>
    <w:rsid w:val="004B002C"/>
    <w:rsid w:val="005F1432"/>
    <w:rsid w:val="00603BB9"/>
    <w:rsid w:val="00893B86"/>
    <w:rsid w:val="00960390"/>
    <w:rsid w:val="00A716C1"/>
    <w:rsid w:val="00B135A3"/>
    <w:rsid w:val="00B75FA7"/>
    <w:rsid w:val="00BB51F8"/>
    <w:rsid w:val="00BC7B31"/>
    <w:rsid w:val="00DC6304"/>
    <w:rsid w:val="00DF6F82"/>
    <w:rsid w:val="00EC6CC0"/>
    <w:rsid w:val="00F271F7"/>
    <w:rsid w:val="00F4740E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A7"/>
  </w:style>
  <w:style w:type="paragraph" w:styleId="1">
    <w:name w:val="heading 1"/>
    <w:basedOn w:val="a"/>
    <w:link w:val="10"/>
    <w:uiPriority w:val="9"/>
    <w:qFormat/>
    <w:rsid w:val="00F27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2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71F7"/>
  </w:style>
  <w:style w:type="paragraph" w:styleId="a3">
    <w:name w:val="Normal (Web)"/>
    <w:basedOn w:val="a"/>
    <w:uiPriority w:val="99"/>
    <w:semiHidden/>
    <w:unhideWhenUsed/>
    <w:rsid w:val="00F2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6F8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7</cp:revision>
  <dcterms:created xsi:type="dcterms:W3CDTF">2016-11-16T19:57:00Z</dcterms:created>
  <dcterms:modified xsi:type="dcterms:W3CDTF">2023-03-07T07:34:00Z</dcterms:modified>
</cp:coreProperties>
</file>