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185F" w:rsidRDefault="00A8185F" w:rsidP="00A8185F">
      <w:pPr>
        <w:spacing w:after="200" w:line="276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УТВЕРЖДЕНА</w:t>
      </w:r>
    </w:p>
    <w:p w:rsidR="00A8185F" w:rsidRDefault="00A8185F" w:rsidP="00A8185F">
      <w:pPr>
        <w:spacing w:after="200" w:line="276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приказом</w:t>
      </w:r>
    </w:p>
    <w:p w:rsidR="00A8185F" w:rsidRDefault="00A8185F" w:rsidP="00A8185F">
      <w:pPr>
        <w:spacing w:after="200" w:line="276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заведующей МБДОУ детский сад № 1</w:t>
      </w:r>
    </w:p>
    <w:p w:rsidR="00A8185F" w:rsidRDefault="00A8185F" w:rsidP="00A8185F">
      <w:pPr>
        <w:spacing w:after="200" w:line="276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</w:rPr>
        <w:t>от  22.04.2016 г._ г. №   97</w:t>
      </w:r>
    </w:p>
    <w:p w:rsidR="00A8185F" w:rsidRDefault="00A8185F" w:rsidP="00A8185F">
      <w:pPr>
        <w:jc w:val="center"/>
        <w:rPr>
          <w:rFonts w:ascii="Times New Roman" w:hAnsi="Times New Roman"/>
          <w:b/>
          <w:sz w:val="24"/>
          <w:szCs w:val="24"/>
        </w:rPr>
      </w:pPr>
    </w:p>
    <w:p w:rsidR="00A8185F" w:rsidRDefault="00A8185F" w:rsidP="00A8185F">
      <w:pPr>
        <w:jc w:val="center"/>
        <w:rPr>
          <w:rFonts w:ascii="Times New Roman" w:hAnsi="Times New Roman"/>
          <w:b/>
          <w:sz w:val="24"/>
          <w:szCs w:val="24"/>
        </w:rPr>
      </w:pPr>
    </w:p>
    <w:p w:rsidR="00A8185F" w:rsidRDefault="00A8185F" w:rsidP="00A8185F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ДОРОЖНАЯ КАРТА</w:t>
      </w:r>
    </w:p>
    <w:p w:rsidR="00A8185F" w:rsidRDefault="00A8185F" w:rsidP="00A8185F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 созданию необходимых условий для инклюзивного образования детей-инвалидов,</w:t>
      </w:r>
    </w:p>
    <w:p w:rsidR="00A8185F" w:rsidRDefault="00A8185F" w:rsidP="00A8185F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 том числе универсальной безбарьерной среды для беспрепятственного доступа в</w:t>
      </w:r>
    </w:p>
    <w:p w:rsidR="00A8185F" w:rsidRDefault="00A8185F" w:rsidP="00A8185F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МБДОУ детский сад № 1 на 2016 год</w:t>
      </w:r>
    </w:p>
    <w:p w:rsidR="00A8185F" w:rsidRDefault="00A8185F" w:rsidP="00A8185F">
      <w:pPr>
        <w:rPr>
          <w:rFonts w:cs="Calibri"/>
          <w:b/>
          <w:sz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2053"/>
        <w:gridCol w:w="3385"/>
        <w:gridCol w:w="1796"/>
        <w:gridCol w:w="1797"/>
      </w:tblGrid>
      <w:tr w:rsidR="00A8185F" w:rsidTr="00A8185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85F" w:rsidRDefault="00A8185F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№ п/п</w:t>
            </w:r>
          </w:p>
          <w:p w:rsidR="00A8185F" w:rsidRDefault="00A8185F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85F" w:rsidRDefault="00A8185F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Направление </w:t>
            </w:r>
          </w:p>
          <w:p w:rsidR="00A8185F" w:rsidRDefault="00A8185F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мероприятий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85F" w:rsidRDefault="00A8185F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Наименование мероприятий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85F" w:rsidRDefault="00A8185F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Сроки исполнения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85F" w:rsidRDefault="00A8185F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Ответственный</w:t>
            </w:r>
          </w:p>
        </w:tc>
      </w:tr>
      <w:tr w:rsidR="00A8185F" w:rsidTr="00A8185F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85F" w:rsidRDefault="00A8185F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0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85F" w:rsidRDefault="00A8185F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Нормативно-правовое обеспечение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85F" w:rsidRDefault="00A8185F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Издание приказа о назначении ответственных лиц по оказанию помощи инвалидам в сопровождении к месту получения услуг.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85F" w:rsidRDefault="00A8185F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Апрель 2016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85F" w:rsidRDefault="00A8185F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заведующая</w:t>
            </w:r>
          </w:p>
        </w:tc>
      </w:tr>
      <w:tr w:rsidR="00A8185F" w:rsidTr="00A8185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85F" w:rsidRDefault="00A8185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85F" w:rsidRDefault="00A8185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85F" w:rsidRDefault="00A8185F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Разработать и утвердить проект «Доступная среда» по обеспечению беспрепятственного доступа инвалидов в здание ДОУ на 2016-2020 гг.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85F" w:rsidRDefault="00A8185F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Апрель 2016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85F" w:rsidRDefault="00A8185F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заведующая</w:t>
            </w:r>
          </w:p>
        </w:tc>
      </w:tr>
      <w:tr w:rsidR="00A8185F" w:rsidTr="00A8185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85F" w:rsidRDefault="00A8185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85F" w:rsidRDefault="00A8185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85F" w:rsidRDefault="00A8185F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Разработать и утвердить временный порядок предоставления услуг инвалидам на объектах, которые невозможно полностью приспособить (до их реконструкции, капитального ремонта) с учетом нужд инвалидов.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85F" w:rsidRDefault="00A8185F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Апрель 2016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85F" w:rsidRDefault="00A8185F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заведующая</w:t>
            </w:r>
          </w:p>
        </w:tc>
      </w:tr>
      <w:tr w:rsidR="00A8185F" w:rsidTr="00A8185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85F" w:rsidRDefault="00A8185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85F" w:rsidRDefault="00A8185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85F" w:rsidRDefault="00A8185F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Разработать и утвердить политику обеспечения доступности для инвалидов и других маломобильных граждан объектов и предоставляемых услуг, а также оказания им при этом необходимой помощи.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85F" w:rsidRDefault="00A8185F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Апрель 2016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85F" w:rsidRDefault="00A8185F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заведующая</w:t>
            </w:r>
          </w:p>
        </w:tc>
      </w:tr>
      <w:tr w:rsidR="00A8185F" w:rsidTr="00A8185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85F" w:rsidRDefault="00A8185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85F" w:rsidRDefault="00A8185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85F" w:rsidRDefault="00A8185F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Разработать и утвердить положение по организации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сопровождения детей-инвалидов со сложными ограничениями здоровья во время образовательного процесса.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85F" w:rsidRDefault="00A8185F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Апрель 2016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85F" w:rsidRDefault="00A8185F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заведующая</w:t>
            </w:r>
          </w:p>
        </w:tc>
      </w:tr>
      <w:tr w:rsidR="00A8185F" w:rsidTr="00A8185F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85F" w:rsidRDefault="00A8185F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2.</w:t>
            </w:r>
          </w:p>
        </w:tc>
        <w:tc>
          <w:tcPr>
            <w:tcW w:w="20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85F" w:rsidRDefault="00A8185F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Организационная деятельность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85F" w:rsidRDefault="00A8185F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Создание рабочей группы для</w:t>
            </w:r>
          </w:p>
          <w:p w:rsidR="00A8185F" w:rsidRDefault="00A8185F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разработки плана мероприятий, направленного на создание безбарьерной</w:t>
            </w:r>
          </w:p>
          <w:p w:rsidR="00A8185F" w:rsidRDefault="00A8185F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образовательной среды для детей с ОВЗ в образовательном учреждении.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85F" w:rsidRDefault="00A8185F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Март 2016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85F" w:rsidRDefault="00A8185F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Заведующая, члены рабочей группы</w:t>
            </w:r>
          </w:p>
        </w:tc>
      </w:tr>
      <w:tr w:rsidR="00A8185F" w:rsidTr="00A8185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85F" w:rsidRDefault="00A8185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85F" w:rsidRDefault="00A8185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85F" w:rsidRDefault="00A8185F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Проведение организационного</w:t>
            </w:r>
          </w:p>
          <w:p w:rsidR="00A8185F" w:rsidRDefault="00A8185F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совещания с членами рабочей группы.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85F" w:rsidRDefault="00A8185F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Март 2016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85F" w:rsidRDefault="00A8185F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Заведующая, члены рабочей группы</w:t>
            </w:r>
          </w:p>
        </w:tc>
      </w:tr>
      <w:tr w:rsidR="00A8185F" w:rsidTr="00A8185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85F" w:rsidRDefault="00A8185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85F" w:rsidRDefault="00A8185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85F" w:rsidRDefault="00A8185F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Проведение совещания с</w:t>
            </w:r>
          </w:p>
          <w:p w:rsidR="00A8185F" w:rsidRDefault="00A8185F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педагогическими работниками по вопросам интегрированного обучения детей с ОВЗ и</w:t>
            </w:r>
          </w:p>
          <w:p w:rsidR="00A8185F" w:rsidRDefault="00A8185F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созданию условий для</w:t>
            </w:r>
          </w:p>
          <w:p w:rsidR="00A8185F" w:rsidRDefault="00A8185F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совместного обучения детей.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85F" w:rsidRDefault="00A8185F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Март 2016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85F" w:rsidRDefault="00A8185F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Заведующая, воспитатели ДОУ</w:t>
            </w:r>
          </w:p>
        </w:tc>
      </w:tr>
      <w:tr w:rsidR="00A8185F" w:rsidTr="00A8185F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85F" w:rsidRDefault="00A8185F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0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85F" w:rsidRDefault="00A8185F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Финансово-экономическое обеспечение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85F" w:rsidRDefault="00A8185F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Составление сметы для проведения ремонтных работ.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85F" w:rsidRDefault="00A8185F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Июль 2016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85F" w:rsidRDefault="00A8185F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Заведующая </w:t>
            </w:r>
          </w:p>
        </w:tc>
      </w:tr>
      <w:tr w:rsidR="00A8185F" w:rsidTr="00A8185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85F" w:rsidRDefault="00A8185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85F" w:rsidRDefault="00A8185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85F" w:rsidRDefault="00A8185F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Составление сметы для закупки оборудования.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85F" w:rsidRDefault="00A8185F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Июль 2016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85F" w:rsidRDefault="00A8185F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Заведующая </w:t>
            </w:r>
          </w:p>
        </w:tc>
      </w:tr>
      <w:tr w:rsidR="00A8185F" w:rsidTr="00A8185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85F" w:rsidRDefault="00A8185F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85F" w:rsidRDefault="00A8185F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Материально-техническое обеспечение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85F" w:rsidRDefault="00A8185F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Проведение ремонтных работ</w:t>
            </w:r>
          </w:p>
          <w:p w:rsidR="00A8185F" w:rsidRDefault="00A8185F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85F" w:rsidRDefault="00A8185F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Июль 2016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85F" w:rsidRDefault="00A8185F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Заведующая </w:t>
            </w:r>
          </w:p>
        </w:tc>
      </w:tr>
      <w:tr w:rsidR="00A8185F" w:rsidTr="00A8185F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85F" w:rsidRDefault="00A8185F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20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85F" w:rsidRDefault="00A8185F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Методическое обеспечение и организация обучения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85F" w:rsidRDefault="00A8185F">
            <w:pPr>
              <w:spacing w:line="276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Разработка инструктажа</w:t>
            </w:r>
            <w:r>
              <w:rPr>
                <w:rFonts w:ascii="Times New Roman" w:hAnsi="Times New Roman"/>
                <w:bCs/>
                <w:noProof/>
                <w:color w:val="000000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персонала по вопросам, связанным с обеспечением доступности для инвалидов объектов и услуг.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85F" w:rsidRDefault="00A8185F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апрель 2016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85F" w:rsidRDefault="00A8185F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Заведующая, члены рабочей группы</w:t>
            </w:r>
          </w:p>
        </w:tc>
      </w:tr>
      <w:tr w:rsidR="00A8185F" w:rsidTr="00A8185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85F" w:rsidRDefault="00A8185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85F" w:rsidRDefault="00A8185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85F" w:rsidRDefault="00A8185F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Проведение инструктажа</w:t>
            </w:r>
            <w:r>
              <w:rPr>
                <w:rFonts w:ascii="Times New Roman" w:hAnsi="Times New Roman"/>
                <w:bCs/>
                <w:noProof/>
                <w:color w:val="000000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персонала по вопросам, связанным с обеспечением доступности для инвалидов объектов и услуг.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85F" w:rsidRDefault="00A8185F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Апрель-май 2016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85F" w:rsidRDefault="00A8185F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Заведующая</w:t>
            </w:r>
          </w:p>
        </w:tc>
      </w:tr>
      <w:tr w:rsidR="00A8185F" w:rsidTr="00A8185F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85F" w:rsidRDefault="00A8185F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20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85F" w:rsidRDefault="00A8185F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Деятельность по созданию психолого-педагогических условий обучения.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воспитания и социализации ребенка (в случае необходимости, при наличии детей-инвалидов)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85F" w:rsidRDefault="00A8185F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Разработка индивидуальных программ (образовательных маршрутов) для детей</w:t>
            </w:r>
          </w:p>
          <w:p w:rsidR="00A8185F" w:rsidRDefault="00A8185F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 особенностями в развитии.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85F" w:rsidRDefault="00A8185F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По необходимости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85F" w:rsidRDefault="00A8185F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Воспитатели, заведующая</w:t>
            </w:r>
          </w:p>
        </w:tc>
      </w:tr>
      <w:tr w:rsidR="00A8185F" w:rsidTr="00A8185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85F" w:rsidRDefault="00A8185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85F" w:rsidRDefault="00A8185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85F" w:rsidRDefault="00A8185F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Проведение педагогического</w:t>
            </w:r>
          </w:p>
          <w:p w:rsidR="00A8185F" w:rsidRDefault="00A8185F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мониторинга достижений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дошкольника.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85F" w:rsidRDefault="00A8185F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По необходимости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85F" w:rsidRDefault="00A8185F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Воспитатели, заведующая</w:t>
            </w:r>
          </w:p>
        </w:tc>
      </w:tr>
      <w:tr w:rsidR="00A8185F" w:rsidTr="00A8185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85F" w:rsidRDefault="00A8185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85F" w:rsidRDefault="00A8185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85F" w:rsidRDefault="00A8185F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Разработка плана работы с</w:t>
            </w:r>
          </w:p>
          <w:p w:rsidR="00A8185F" w:rsidRDefault="00A8185F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воспитанниками ДОУ по формированию толерантного отношения к детям с особенностями в развитии.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85F" w:rsidRDefault="00A8185F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По необходимости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85F" w:rsidRDefault="00A8185F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Воспитатели, заведующая</w:t>
            </w:r>
          </w:p>
        </w:tc>
      </w:tr>
      <w:tr w:rsidR="00A8185F" w:rsidTr="00A8185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85F" w:rsidRDefault="00A8185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85F" w:rsidRDefault="00A8185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85F" w:rsidRDefault="00A8185F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Разработка плана работы с родителями по формированию толерантных отношений к людям особой заботы.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85F" w:rsidRDefault="00A8185F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По необходимости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85F" w:rsidRDefault="00A8185F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Воспитатели, заведующая</w:t>
            </w:r>
          </w:p>
        </w:tc>
      </w:tr>
      <w:tr w:rsidR="00A8185F" w:rsidTr="00A8185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85F" w:rsidRDefault="00A8185F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85F" w:rsidRDefault="00A8185F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Информационное сопровождение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85F" w:rsidRDefault="00A8185F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Создание тематической страницы на сайте ДОУ.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85F" w:rsidRDefault="00A8185F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Май 2016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85F" w:rsidRDefault="00A8185F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Заведующая</w:t>
            </w:r>
          </w:p>
        </w:tc>
      </w:tr>
    </w:tbl>
    <w:p w:rsidR="00A8185F" w:rsidRDefault="00A8185F" w:rsidP="00A8185F">
      <w:pPr>
        <w:spacing w:after="200" w:line="276" w:lineRule="auto"/>
        <w:rPr>
          <w:rFonts w:ascii="Cambria" w:hAnsi="Cambria" w:cs="Cambria"/>
        </w:rPr>
      </w:pPr>
    </w:p>
    <w:p w:rsidR="00364984" w:rsidRDefault="00364984">
      <w:bookmarkStart w:id="0" w:name="_GoBack"/>
      <w:bookmarkEnd w:id="0"/>
    </w:p>
    <w:sectPr w:rsidR="003649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4AE"/>
    <w:rsid w:val="000125DA"/>
    <w:rsid w:val="00364984"/>
    <w:rsid w:val="008814AE"/>
    <w:rsid w:val="00A81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185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125DA"/>
    <w:pPr>
      <w:spacing w:before="480" w:line="276" w:lineRule="auto"/>
      <w:contextualSpacing/>
      <w:outlineLvl w:val="0"/>
    </w:pPr>
    <w:rPr>
      <w:rFonts w:asciiTheme="majorHAnsi" w:eastAsiaTheme="minorHAnsi" w:hAnsiTheme="majorHAnsi" w:cstheme="majorBidi"/>
      <w:smallCaps/>
      <w:spacing w:val="5"/>
      <w:sz w:val="36"/>
      <w:szCs w:val="36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125DA"/>
    <w:pPr>
      <w:spacing w:before="200" w:line="271" w:lineRule="auto"/>
      <w:outlineLvl w:val="1"/>
    </w:pPr>
    <w:rPr>
      <w:rFonts w:asciiTheme="majorHAnsi" w:eastAsiaTheme="minorHAnsi" w:hAnsiTheme="majorHAnsi" w:cstheme="majorBidi"/>
      <w:smallCaps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125DA"/>
    <w:pPr>
      <w:spacing w:before="200" w:line="271" w:lineRule="auto"/>
      <w:outlineLvl w:val="2"/>
    </w:pPr>
    <w:rPr>
      <w:rFonts w:asciiTheme="majorHAnsi" w:eastAsiaTheme="minorHAnsi" w:hAnsiTheme="majorHAnsi" w:cstheme="majorBidi"/>
      <w:i/>
      <w:iCs/>
      <w:smallCaps/>
      <w:spacing w:val="5"/>
      <w:sz w:val="26"/>
      <w:szCs w:val="26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125DA"/>
    <w:pPr>
      <w:spacing w:line="271" w:lineRule="auto"/>
      <w:outlineLvl w:val="3"/>
    </w:pPr>
    <w:rPr>
      <w:rFonts w:asciiTheme="majorHAnsi" w:eastAsiaTheme="minorHAnsi" w:hAnsiTheme="majorHAnsi" w:cstheme="majorBidi"/>
      <w:b/>
      <w:bCs/>
      <w:spacing w:val="5"/>
      <w:sz w:val="24"/>
      <w:szCs w:val="24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125DA"/>
    <w:pPr>
      <w:spacing w:line="271" w:lineRule="auto"/>
      <w:outlineLvl w:val="4"/>
    </w:pPr>
    <w:rPr>
      <w:rFonts w:asciiTheme="majorHAnsi" w:eastAsiaTheme="minorHAnsi" w:hAnsiTheme="majorHAnsi" w:cstheme="majorBidi"/>
      <w:i/>
      <w:iCs/>
      <w:sz w:val="24"/>
      <w:szCs w:val="24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125DA"/>
    <w:pPr>
      <w:shd w:val="clear" w:color="auto" w:fill="FFFFFF" w:themeFill="background1"/>
      <w:spacing w:line="271" w:lineRule="auto"/>
      <w:outlineLvl w:val="5"/>
    </w:pPr>
    <w:rPr>
      <w:rFonts w:asciiTheme="majorHAnsi" w:eastAsiaTheme="minorHAnsi" w:hAnsiTheme="majorHAnsi" w:cstheme="majorBidi"/>
      <w:b/>
      <w:bCs/>
      <w:color w:val="595959" w:themeColor="text1" w:themeTint="A6"/>
      <w:spacing w:val="5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125DA"/>
    <w:pPr>
      <w:spacing w:line="276" w:lineRule="auto"/>
      <w:outlineLvl w:val="6"/>
    </w:pPr>
    <w:rPr>
      <w:rFonts w:asciiTheme="majorHAnsi" w:eastAsiaTheme="minorHAnsi" w:hAnsiTheme="majorHAnsi" w:cstheme="majorBidi"/>
      <w:b/>
      <w:bCs/>
      <w:i/>
      <w:iCs/>
      <w:color w:val="5A5A5A" w:themeColor="text1" w:themeTint="A5"/>
      <w:sz w:val="20"/>
      <w:szCs w:val="20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25DA"/>
    <w:pPr>
      <w:spacing w:line="276" w:lineRule="auto"/>
      <w:outlineLvl w:val="7"/>
    </w:pPr>
    <w:rPr>
      <w:rFonts w:asciiTheme="majorHAnsi" w:eastAsiaTheme="minorHAnsi" w:hAnsiTheme="majorHAnsi" w:cstheme="majorBidi"/>
      <w:b/>
      <w:bCs/>
      <w:color w:val="7F7F7F" w:themeColor="text1" w:themeTint="80"/>
      <w:sz w:val="20"/>
      <w:szCs w:val="20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25DA"/>
    <w:pPr>
      <w:spacing w:line="271" w:lineRule="auto"/>
      <w:outlineLvl w:val="8"/>
    </w:pPr>
    <w:rPr>
      <w:rFonts w:asciiTheme="majorHAnsi" w:eastAsiaTheme="minorHAnsi" w:hAnsiTheme="majorHAnsi" w:cstheme="majorBidi"/>
      <w:b/>
      <w:bCs/>
      <w:i/>
      <w:iCs/>
      <w:color w:val="7F7F7F" w:themeColor="text1" w:themeTint="80"/>
      <w:sz w:val="18"/>
      <w:szCs w:val="1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125DA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0125DA"/>
    <w:rPr>
      <w:smallCap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0125DA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0125DA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0125DA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0125DA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semiHidden/>
    <w:rsid w:val="000125DA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0125DA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0125DA"/>
    <w:rPr>
      <w:b/>
      <w:bCs/>
      <w:i/>
      <w:iCs/>
      <w:color w:val="7F7F7F" w:themeColor="text1" w:themeTint="80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0125DA"/>
    <w:pPr>
      <w:spacing w:after="300"/>
      <w:contextualSpacing/>
    </w:pPr>
    <w:rPr>
      <w:rFonts w:asciiTheme="majorHAnsi" w:eastAsiaTheme="minorHAnsi" w:hAnsiTheme="majorHAnsi" w:cstheme="majorBidi"/>
      <w:smallCaps/>
      <w:sz w:val="52"/>
      <w:szCs w:val="52"/>
      <w:lang w:eastAsia="en-US"/>
    </w:rPr>
  </w:style>
  <w:style w:type="character" w:customStyle="1" w:styleId="a4">
    <w:name w:val="Название Знак"/>
    <w:basedOn w:val="a0"/>
    <w:link w:val="a3"/>
    <w:uiPriority w:val="10"/>
    <w:rsid w:val="000125DA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0125DA"/>
    <w:pPr>
      <w:spacing w:after="200" w:line="276" w:lineRule="auto"/>
    </w:pPr>
    <w:rPr>
      <w:rFonts w:asciiTheme="majorHAnsi" w:eastAsiaTheme="minorHAnsi" w:hAnsiTheme="majorHAnsi" w:cstheme="majorBidi"/>
      <w:i/>
      <w:iCs/>
      <w:smallCaps/>
      <w:spacing w:val="10"/>
      <w:sz w:val="28"/>
      <w:szCs w:val="28"/>
      <w:lang w:eastAsia="en-US"/>
    </w:rPr>
  </w:style>
  <w:style w:type="character" w:customStyle="1" w:styleId="a6">
    <w:name w:val="Подзаголовок Знак"/>
    <w:basedOn w:val="a0"/>
    <w:link w:val="a5"/>
    <w:uiPriority w:val="11"/>
    <w:rsid w:val="000125DA"/>
    <w:rPr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0125DA"/>
    <w:rPr>
      <w:b/>
      <w:bCs/>
    </w:rPr>
  </w:style>
  <w:style w:type="character" w:styleId="a8">
    <w:name w:val="Emphasis"/>
    <w:uiPriority w:val="20"/>
    <w:qFormat/>
    <w:rsid w:val="000125DA"/>
    <w:rPr>
      <w:b/>
      <w:bCs/>
      <w:i/>
      <w:iCs/>
      <w:spacing w:val="10"/>
    </w:rPr>
  </w:style>
  <w:style w:type="paragraph" w:styleId="a9">
    <w:name w:val="No Spacing"/>
    <w:basedOn w:val="a"/>
    <w:uiPriority w:val="1"/>
    <w:qFormat/>
    <w:rsid w:val="000125DA"/>
    <w:rPr>
      <w:rFonts w:asciiTheme="majorHAnsi" w:eastAsiaTheme="minorHAnsi" w:hAnsiTheme="majorHAnsi" w:cstheme="majorBidi"/>
      <w:lang w:eastAsia="en-US"/>
    </w:rPr>
  </w:style>
  <w:style w:type="paragraph" w:styleId="aa">
    <w:name w:val="List Paragraph"/>
    <w:basedOn w:val="a"/>
    <w:uiPriority w:val="34"/>
    <w:qFormat/>
    <w:rsid w:val="000125DA"/>
    <w:pPr>
      <w:spacing w:after="200" w:line="276" w:lineRule="auto"/>
      <w:ind w:left="720"/>
      <w:contextualSpacing/>
    </w:pPr>
    <w:rPr>
      <w:rFonts w:asciiTheme="majorHAnsi" w:eastAsiaTheme="minorHAnsi" w:hAnsiTheme="majorHAnsi" w:cstheme="majorBidi"/>
      <w:lang w:eastAsia="en-US"/>
    </w:rPr>
  </w:style>
  <w:style w:type="paragraph" w:styleId="21">
    <w:name w:val="Quote"/>
    <w:basedOn w:val="a"/>
    <w:next w:val="a"/>
    <w:link w:val="22"/>
    <w:uiPriority w:val="29"/>
    <w:qFormat/>
    <w:rsid w:val="000125DA"/>
    <w:pPr>
      <w:spacing w:after="200" w:line="276" w:lineRule="auto"/>
    </w:pPr>
    <w:rPr>
      <w:rFonts w:asciiTheme="majorHAnsi" w:eastAsiaTheme="minorHAnsi" w:hAnsiTheme="majorHAnsi" w:cstheme="majorBidi"/>
      <w:i/>
      <w:iCs/>
      <w:lang w:eastAsia="en-US"/>
    </w:rPr>
  </w:style>
  <w:style w:type="character" w:customStyle="1" w:styleId="22">
    <w:name w:val="Цитата 2 Знак"/>
    <w:basedOn w:val="a0"/>
    <w:link w:val="21"/>
    <w:uiPriority w:val="29"/>
    <w:rsid w:val="000125DA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0125DA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rFonts w:asciiTheme="majorHAnsi" w:eastAsiaTheme="minorHAnsi" w:hAnsiTheme="majorHAnsi" w:cstheme="majorBidi"/>
      <w:i/>
      <w:iCs/>
      <w:lang w:eastAsia="en-US"/>
    </w:rPr>
  </w:style>
  <w:style w:type="character" w:customStyle="1" w:styleId="ac">
    <w:name w:val="Выделенная цитата Знак"/>
    <w:basedOn w:val="a0"/>
    <w:link w:val="ab"/>
    <w:uiPriority w:val="30"/>
    <w:rsid w:val="000125DA"/>
    <w:rPr>
      <w:i/>
      <w:iCs/>
    </w:rPr>
  </w:style>
  <w:style w:type="character" w:styleId="ad">
    <w:name w:val="Subtle Emphasis"/>
    <w:uiPriority w:val="19"/>
    <w:qFormat/>
    <w:rsid w:val="000125DA"/>
    <w:rPr>
      <w:i/>
      <w:iCs/>
    </w:rPr>
  </w:style>
  <w:style w:type="character" w:styleId="ae">
    <w:name w:val="Intense Emphasis"/>
    <w:uiPriority w:val="21"/>
    <w:qFormat/>
    <w:rsid w:val="000125DA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0125DA"/>
    <w:rPr>
      <w:smallCaps/>
    </w:rPr>
  </w:style>
  <w:style w:type="character" w:styleId="af0">
    <w:name w:val="Intense Reference"/>
    <w:uiPriority w:val="32"/>
    <w:qFormat/>
    <w:rsid w:val="000125DA"/>
    <w:rPr>
      <w:b/>
      <w:bCs/>
      <w:smallCaps/>
    </w:rPr>
  </w:style>
  <w:style w:type="character" w:styleId="af1">
    <w:name w:val="Book Title"/>
    <w:basedOn w:val="a0"/>
    <w:uiPriority w:val="33"/>
    <w:qFormat/>
    <w:rsid w:val="000125DA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0125DA"/>
    <w:pPr>
      <w:outlineLvl w:val="9"/>
    </w:pPr>
    <w:rPr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185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125DA"/>
    <w:pPr>
      <w:spacing w:before="480" w:line="276" w:lineRule="auto"/>
      <w:contextualSpacing/>
      <w:outlineLvl w:val="0"/>
    </w:pPr>
    <w:rPr>
      <w:rFonts w:asciiTheme="majorHAnsi" w:eastAsiaTheme="minorHAnsi" w:hAnsiTheme="majorHAnsi" w:cstheme="majorBidi"/>
      <w:smallCaps/>
      <w:spacing w:val="5"/>
      <w:sz w:val="36"/>
      <w:szCs w:val="36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125DA"/>
    <w:pPr>
      <w:spacing w:before="200" w:line="271" w:lineRule="auto"/>
      <w:outlineLvl w:val="1"/>
    </w:pPr>
    <w:rPr>
      <w:rFonts w:asciiTheme="majorHAnsi" w:eastAsiaTheme="minorHAnsi" w:hAnsiTheme="majorHAnsi" w:cstheme="majorBidi"/>
      <w:smallCaps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125DA"/>
    <w:pPr>
      <w:spacing w:before="200" w:line="271" w:lineRule="auto"/>
      <w:outlineLvl w:val="2"/>
    </w:pPr>
    <w:rPr>
      <w:rFonts w:asciiTheme="majorHAnsi" w:eastAsiaTheme="minorHAnsi" w:hAnsiTheme="majorHAnsi" w:cstheme="majorBidi"/>
      <w:i/>
      <w:iCs/>
      <w:smallCaps/>
      <w:spacing w:val="5"/>
      <w:sz w:val="26"/>
      <w:szCs w:val="26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125DA"/>
    <w:pPr>
      <w:spacing w:line="271" w:lineRule="auto"/>
      <w:outlineLvl w:val="3"/>
    </w:pPr>
    <w:rPr>
      <w:rFonts w:asciiTheme="majorHAnsi" w:eastAsiaTheme="minorHAnsi" w:hAnsiTheme="majorHAnsi" w:cstheme="majorBidi"/>
      <w:b/>
      <w:bCs/>
      <w:spacing w:val="5"/>
      <w:sz w:val="24"/>
      <w:szCs w:val="24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125DA"/>
    <w:pPr>
      <w:spacing w:line="271" w:lineRule="auto"/>
      <w:outlineLvl w:val="4"/>
    </w:pPr>
    <w:rPr>
      <w:rFonts w:asciiTheme="majorHAnsi" w:eastAsiaTheme="minorHAnsi" w:hAnsiTheme="majorHAnsi" w:cstheme="majorBidi"/>
      <w:i/>
      <w:iCs/>
      <w:sz w:val="24"/>
      <w:szCs w:val="24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125DA"/>
    <w:pPr>
      <w:shd w:val="clear" w:color="auto" w:fill="FFFFFF" w:themeFill="background1"/>
      <w:spacing w:line="271" w:lineRule="auto"/>
      <w:outlineLvl w:val="5"/>
    </w:pPr>
    <w:rPr>
      <w:rFonts w:asciiTheme="majorHAnsi" w:eastAsiaTheme="minorHAnsi" w:hAnsiTheme="majorHAnsi" w:cstheme="majorBidi"/>
      <w:b/>
      <w:bCs/>
      <w:color w:val="595959" w:themeColor="text1" w:themeTint="A6"/>
      <w:spacing w:val="5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125DA"/>
    <w:pPr>
      <w:spacing w:line="276" w:lineRule="auto"/>
      <w:outlineLvl w:val="6"/>
    </w:pPr>
    <w:rPr>
      <w:rFonts w:asciiTheme="majorHAnsi" w:eastAsiaTheme="minorHAnsi" w:hAnsiTheme="majorHAnsi" w:cstheme="majorBidi"/>
      <w:b/>
      <w:bCs/>
      <w:i/>
      <w:iCs/>
      <w:color w:val="5A5A5A" w:themeColor="text1" w:themeTint="A5"/>
      <w:sz w:val="20"/>
      <w:szCs w:val="20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25DA"/>
    <w:pPr>
      <w:spacing w:line="276" w:lineRule="auto"/>
      <w:outlineLvl w:val="7"/>
    </w:pPr>
    <w:rPr>
      <w:rFonts w:asciiTheme="majorHAnsi" w:eastAsiaTheme="minorHAnsi" w:hAnsiTheme="majorHAnsi" w:cstheme="majorBidi"/>
      <w:b/>
      <w:bCs/>
      <w:color w:val="7F7F7F" w:themeColor="text1" w:themeTint="80"/>
      <w:sz w:val="20"/>
      <w:szCs w:val="20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25DA"/>
    <w:pPr>
      <w:spacing w:line="271" w:lineRule="auto"/>
      <w:outlineLvl w:val="8"/>
    </w:pPr>
    <w:rPr>
      <w:rFonts w:asciiTheme="majorHAnsi" w:eastAsiaTheme="minorHAnsi" w:hAnsiTheme="majorHAnsi" w:cstheme="majorBidi"/>
      <w:b/>
      <w:bCs/>
      <w:i/>
      <w:iCs/>
      <w:color w:val="7F7F7F" w:themeColor="text1" w:themeTint="80"/>
      <w:sz w:val="18"/>
      <w:szCs w:val="1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125DA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0125DA"/>
    <w:rPr>
      <w:smallCap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0125DA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0125DA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0125DA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0125DA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semiHidden/>
    <w:rsid w:val="000125DA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0125DA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0125DA"/>
    <w:rPr>
      <w:b/>
      <w:bCs/>
      <w:i/>
      <w:iCs/>
      <w:color w:val="7F7F7F" w:themeColor="text1" w:themeTint="80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0125DA"/>
    <w:pPr>
      <w:spacing w:after="300"/>
      <w:contextualSpacing/>
    </w:pPr>
    <w:rPr>
      <w:rFonts w:asciiTheme="majorHAnsi" w:eastAsiaTheme="minorHAnsi" w:hAnsiTheme="majorHAnsi" w:cstheme="majorBidi"/>
      <w:smallCaps/>
      <w:sz w:val="52"/>
      <w:szCs w:val="52"/>
      <w:lang w:eastAsia="en-US"/>
    </w:rPr>
  </w:style>
  <w:style w:type="character" w:customStyle="1" w:styleId="a4">
    <w:name w:val="Название Знак"/>
    <w:basedOn w:val="a0"/>
    <w:link w:val="a3"/>
    <w:uiPriority w:val="10"/>
    <w:rsid w:val="000125DA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0125DA"/>
    <w:pPr>
      <w:spacing w:after="200" w:line="276" w:lineRule="auto"/>
    </w:pPr>
    <w:rPr>
      <w:rFonts w:asciiTheme="majorHAnsi" w:eastAsiaTheme="minorHAnsi" w:hAnsiTheme="majorHAnsi" w:cstheme="majorBidi"/>
      <w:i/>
      <w:iCs/>
      <w:smallCaps/>
      <w:spacing w:val="10"/>
      <w:sz w:val="28"/>
      <w:szCs w:val="28"/>
      <w:lang w:eastAsia="en-US"/>
    </w:rPr>
  </w:style>
  <w:style w:type="character" w:customStyle="1" w:styleId="a6">
    <w:name w:val="Подзаголовок Знак"/>
    <w:basedOn w:val="a0"/>
    <w:link w:val="a5"/>
    <w:uiPriority w:val="11"/>
    <w:rsid w:val="000125DA"/>
    <w:rPr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0125DA"/>
    <w:rPr>
      <w:b/>
      <w:bCs/>
    </w:rPr>
  </w:style>
  <w:style w:type="character" w:styleId="a8">
    <w:name w:val="Emphasis"/>
    <w:uiPriority w:val="20"/>
    <w:qFormat/>
    <w:rsid w:val="000125DA"/>
    <w:rPr>
      <w:b/>
      <w:bCs/>
      <w:i/>
      <w:iCs/>
      <w:spacing w:val="10"/>
    </w:rPr>
  </w:style>
  <w:style w:type="paragraph" w:styleId="a9">
    <w:name w:val="No Spacing"/>
    <w:basedOn w:val="a"/>
    <w:uiPriority w:val="1"/>
    <w:qFormat/>
    <w:rsid w:val="000125DA"/>
    <w:rPr>
      <w:rFonts w:asciiTheme="majorHAnsi" w:eastAsiaTheme="minorHAnsi" w:hAnsiTheme="majorHAnsi" w:cstheme="majorBidi"/>
      <w:lang w:eastAsia="en-US"/>
    </w:rPr>
  </w:style>
  <w:style w:type="paragraph" w:styleId="aa">
    <w:name w:val="List Paragraph"/>
    <w:basedOn w:val="a"/>
    <w:uiPriority w:val="34"/>
    <w:qFormat/>
    <w:rsid w:val="000125DA"/>
    <w:pPr>
      <w:spacing w:after="200" w:line="276" w:lineRule="auto"/>
      <w:ind w:left="720"/>
      <w:contextualSpacing/>
    </w:pPr>
    <w:rPr>
      <w:rFonts w:asciiTheme="majorHAnsi" w:eastAsiaTheme="minorHAnsi" w:hAnsiTheme="majorHAnsi" w:cstheme="majorBidi"/>
      <w:lang w:eastAsia="en-US"/>
    </w:rPr>
  </w:style>
  <w:style w:type="paragraph" w:styleId="21">
    <w:name w:val="Quote"/>
    <w:basedOn w:val="a"/>
    <w:next w:val="a"/>
    <w:link w:val="22"/>
    <w:uiPriority w:val="29"/>
    <w:qFormat/>
    <w:rsid w:val="000125DA"/>
    <w:pPr>
      <w:spacing w:after="200" w:line="276" w:lineRule="auto"/>
    </w:pPr>
    <w:rPr>
      <w:rFonts w:asciiTheme="majorHAnsi" w:eastAsiaTheme="minorHAnsi" w:hAnsiTheme="majorHAnsi" w:cstheme="majorBidi"/>
      <w:i/>
      <w:iCs/>
      <w:lang w:eastAsia="en-US"/>
    </w:rPr>
  </w:style>
  <w:style w:type="character" w:customStyle="1" w:styleId="22">
    <w:name w:val="Цитата 2 Знак"/>
    <w:basedOn w:val="a0"/>
    <w:link w:val="21"/>
    <w:uiPriority w:val="29"/>
    <w:rsid w:val="000125DA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0125DA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rFonts w:asciiTheme="majorHAnsi" w:eastAsiaTheme="minorHAnsi" w:hAnsiTheme="majorHAnsi" w:cstheme="majorBidi"/>
      <w:i/>
      <w:iCs/>
      <w:lang w:eastAsia="en-US"/>
    </w:rPr>
  </w:style>
  <w:style w:type="character" w:customStyle="1" w:styleId="ac">
    <w:name w:val="Выделенная цитата Знак"/>
    <w:basedOn w:val="a0"/>
    <w:link w:val="ab"/>
    <w:uiPriority w:val="30"/>
    <w:rsid w:val="000125DA"/>
    <w:rPr>
      <w:i/>
      <w:iCs/>
    </w:rPr>
  </w:style>
  <w:style w:type="character" w:styleId="ad">
    <w:name w:val="Subtle Emphasis"/>
    <w:uiPriority w:val="19"/>
    <w:qFormat/>
    <w:rsid w:val="000125DA"/>
    <w:rPr>
      <w:i/>
      <w:iCs/>
    </w:rPr>
  </w:style>
  <w:style w:type="character" w:styleId="ae">
    <w:name w:val="Intense Emphasis"/>
    <w:uiPriority w:val="21"/>
    <w:qFormat/>
    <w:rsid w:val="000125DA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0125DA"/>
    <w:rPr>
      <w:smallCaps/>
    </w:rPr>
  </w:style>
  <w:style w:type="character" w:styleId="af0">
    <w:name w:val="Intense Reference"/>
    <w:uiPriority w:val="32"/>
    <w:qFormat/>
    <w:rsid w:val="000125DA"/>
    <w:rPr>
      <w:b/>
      <w:bCs/>
      <w:smallCaps/>
    </w:rPr>
  </w:style>
  <w:style w:type="character" w:styleId="af1">
    <w:name w:val="Book Title"/>
    <w:basedOn w:val="a0"/>
    <w:uiPriority w:val="33"/>
    <w:qFormat/>
    <w:rsid w:val="000125DA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0125DA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37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493</Words>
  <Characters>2816</Characters>
  <Application>Microsoft Office Word</Application>
  <DocSecurity>0</DocSecurity>
  <Lines>23</Lines>
  <Paragraphs>6</Paragraphs>
  <ScaleCrop>false</ScaleCrop>
  <Company/>
  <LinksUpToDate>false</LinksUpToDate>
  <CharactersWithSpaces>3303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2016-05-12T02:11:00Z</dcterms:created>
  <dcterms:modified xsi:type="dcterms:W3CDTF">2016-05-12T02:11:00Z</dcterms:modified>
</cp:coreProperties>
</file>